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442A">
      <w:pPr>
        <w:jc w:val="center"/>
        <w:rPr>
          <w:b/>
          <w:bCs/>
          <w:sz w:val="32"/>
        </w:rPr>
      </w:pPr>
      <w:r>
        <w:rPr>
          <w:b/>
          <w:bCs/>
          <w:sz w:val="32"/>
        </w:rPr>
        <w:t>2011 Daffodil Queen</w:t>
      </w:r>
    </w:p>
    <w:p w:rsidR="00000000" w:rsidRDefault="001B03DC">
      <w:pPr>
        <w:jc w:val="center"/>
        <w:rPr>
          <w:b/>
          <w:bCs/>
          <w:sz w:val="32"/>
        </w:rPr>
      </w:pPr>
      <w:r>
        <w:rPr>
          <w:noProof/>
          <w:sz w:val="20"/>
        </w:rPr>
        <w:drawing>
          <wp:anchor distT="0" distB="0" distL="114300" distR="114300" simplePos="0" relativeHeight="251657728" behindDoc="0" locked="0" layoutInCell="1" allowOverlap="1">
            <wp:simplePos x="0" y="0"/>
            <wp:positionH relativeFrom="column">
              <wp:posOffset>3314700</wp:posOffset>
            </wp:positionH>
            <wp:positionV relativeFrom="paragraph">
              <wp:posOffset>337820</wp:posOffset>
            </wp:positionV>
            <wp:extent cx="2038350" cy="1363980"/>
            <wp:effectExtent l="57150" t="38100" r="38100" b="26670"/>
            <wp:wrapTight wrapText="bothSides">
              <wp:wrapPolygon edited="0">
                <wp:start x="-606" y="-603"/>
                <wp:lineTo x="-606" y="22022"/>
                <wp:lineTo x="22004" y="22022"/>
                <wp:lineTo x="22004" y="-603"/>
                <wp:lineTo x="-606" y="-603"/>
              </wp:wrapPolygon>
            </wp:wrapTight>
            <wp:docPr id="2" name="E3jrlC9BfG6qwM:" descr="http://t3.gstatic.com/images?q=tbn:ANd9GcTYFROsiFloHb_1JL15E9CNtZAT4-wVcSGxRXRwKJof6v92iYQRGSwChQs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jrlC9BfG6qwM:" descr="http://t3.gstatic.com/images?q=tbn:ANd9GcTYFROsiFloHb_1JL15E9CNtZAT4-wVcSGxRXRwKJof6v92iYQRGSwChQsP">
                      <a:hlinkClick r:id="rId4"/>
                    </pic:cNvPr>
                    <pic:cNvPicPr>
                      <a:picLocks noChangeAspect="1" noChangeArrowheads="1"/>
                    </pic:cNvPicPr>
                  </pic:nvPicPr>
                  <pic:blipFill>
                    <a:blip r:embed="rId5" cstate="print"/>
                    <a:srcRect/>
                    <a:stretch>
                      <a:fillRect/>
                    </a:stretch>
                  </pic:blipFill>
                  <pic:spPr bwMode="auto">
                    <a:xfrm>
                      <a:off x="0" y="0"/>
                      <a:ext cx="2038350" cy="1363980"/>
                    </a:xfrm>
                    <a:prstGeom prst="rect">
                      <a:avLst/>
                    </a:prstGeom>
                    <a:noFill/>
                    <a:ln w="28575">
                      <a:solidFill>
                        <a:srgbClr val="000000"/>
                      </a:solidFill>
                      <a:miter lim="800000"/>
                      <a:headEnd/>
                      <a:tailEnd/>
                    </a:ln>
                  </pic:spPr>
                </pic:pic>
              </a:graphicData>
            </a:graphic>
          </wp:anchor>
        </w:drawing>
      </w:r>
      <w:r w:rsidR="00E0442A">
        <w:rPr>
          <w:b/>
          <w:bCs/>
          <w:sz w:val="32"/>
        </w:rPr>
        <w:t>Open to All Girls 14 – 18 Residing in Jo Daviess County</w:t>
      </w:r>
    </w:p>
    <w:p w:rsidR="00000000" w:rsidRDefault="00E0442A"/>
    <w:p w:rsidR="00000000" w:rsidRDefault="00E0442A">
      <w:pPr>
        <w:rPr>
          <w:sz w:val="20"/>
        </w:rPr>
      </w:pPr>
      <w:r>
        <w:rPr>
          <w:sz w:val="20"/>
        </w:rPr>
        <w:t>This year the Elizabeth Chamber of Commerce and the Planetary Studies Foundation are sponsoring a contest to celebrate Spring and crown a new Daffodil Queen for 2011. This contes</w:t>
      </w:r>
      <w:r>
        <w:rPr>
          <w:sz w:val="20"/>
        </w:rPr>
        <w:t>t is open to girls 14 to 18 years old  who are residents of Jo Daviess County. The event will take place on Saturday, May 7</w:t>
      </w:r>
      <w:r>
        <w:rPr>
          <w:sz w:val="20"/>
          <w:vertAlign w:val="superscript"/>
        </w:rPr>
        <w:t>th</w:t>
      </w:r>
      <w:r>
        <w:rPr>
          <w:sz w:val="20"/>
        </w:rPr>
        <w:t xml:space="preserve"> at 9:00 a.m. during the village of Elizabeth’s “Spring Fling Weekend.”</w:t>
      </w:r>
    </w:p>
    <w:p w:rsidR="00000000" w:rsidRDefault="00E0442A">
      <w:pPr>
        <w:rPr>
          <w:sz w:val="20"/>
        </w:rPr>
      </w:pPr>
      <w:r>
        <w:rPr>
          <w:sz w:val="20"/>
        </w:rPr>
        <w:t xml:space="preserve">    </w:t>
      </w:r>
    </w:p>
    <w:p w:rsidR="00000000" w:rsidRDefault="00E0442A">
      <w:pPr>
        <w:rPr>
          <w:sz w:val="20"/>
        </w:rPr>
      </w:pPr>
      <w:r>
        <w:rPr>
          <w:sz w:val="20"/>
        </w:rPr>
        <w:t>These young ladies will be judged on a  500 word essay</w:t>
      </w:r>
      <w:r>
        <w:rPr>
          <w:sz w:val="20"/>
        </w:rPr>
        <w:t xml:space="preserve"> themed “What I Would Like to do for My Community and How I Would Go About It.” This essay will emphasize ways these young ladies are active in their community, what improvements they would make in their own community and how to go about doing so. Contesta</w:t>
      </w:r>
      <w:r>
        <w:rPr>
          <w:sz w:val="20"/>
        </w:rPr>
        <w:t xml:space="preserve">nts will be judged on a variety of different areas including, special talents, community service, poise and articulation. </w:t>
      </w:r>
    </w:p>
    <w:p w:rsidR="00000000" w:rsidRDefault="00E0442A">
      <w:pPr>
        <w:rPr>
          <w:sz w:val="20"/>
        </w:rPr>
      </w:pPr>
      <w:r>
        <w:rPr>
          <w:sz w:val="20"/>
        </w:rPr>
        <w:t xml:space="preserve">   </w:t>
      </w:r>
    </w:p>
    <w:p w:rsidR="00000000" w:rsidRDefault="00E0442A">
      <w:pPr>
        <w:rPr>
          <w:sz w:val="20"/>
        </w:rPr>
      </w:pPr>
      <w:r>
        <w:rPr>
          <w:sz w:val="20"/>
        </w:rPr>
        <w:t>The Planetary Studies Foundation will provide a $500.00 EE savings bond for the First Place winner, a $300.00 EE savings bond for</w:t>
      </w:r>
      <w:r>
        <w:rPr>
          <w:sz w:val="20"/>
        </w:rPr>
        <w:t xml:space="preserve"> the Second Place winner and a $100.00 EE savings bond for the Third Place winner. Additional information will follow as the program organizers finalize the details.</w:t>
      </w:r>
    </w:p>
    <w:p w:rsidR="00000000" w:rsidRDefault="00E0442A">
      <w:pPr>
        <w:rPr>
          <w:sz w:val="20"/>
        </w:rPr>
      </w:pPr>
      <w:r>
        <w:rPr>
          <w:sz w:val="20"/>
        </w:rPr>
        <w:t xml:space="preserve">   </w:t>
      </w:r>
    </w:p>
    <w:p w:rsidR="00000000" w:rsidRDefault="00E0442A">
      <w:r>
        <w:rPr>
          <w:sz w:val="20"/>
        </w:rPr>
        <w:t xml:space="preserve"> Applications may be obtained by writing Diane Sipiera at </w:t>
      </w:r>
      <w:hyperlink r:id="rId6" w:history="1">
        <w:r>
          <w:rPr>
            <w:rStyle w:val="Hyperlink"/>
            <w:sz w:val="20"/>
          </w:rPr>
          <w:t>dsipiera@planets.org</w:t>
        </w:r>
      </w:hyperlink>
      <w:r>
        <w:rPr>
          <w:sz w:val="20"/>
        </w:rPr>
        <w:t xml:space="preserve"> or may be picked up at the Apple River Fort or Tucci’s Restaurant in Elizabeth, Illinois. All applications and essays must be sent to Diane Sipiera, Planetary Studies Foundation, 408 E. Sycamore, Elizabeth, Illinois 61</w:t>
      </w:r>
      <w:r>
        <w:rPr>
          <w:sz w:val="20"/>
        </w:rPr>
        <w:t>028, by April 23</w:t>
      </w:r>
      <w:r>
        <w:rPr>
          <w:sz w:val="20"/>
          <w:vertAlign w:val="superscript"/>
        </w:rPr>
        <w:t>rd</w:t>
      </w:r>
      <w:r>
        <w:rPr>
          <w:sz w:val="20"/>
        </w:rPr>
        <w:t>. Contestants will receive their information packet describing the details of the event shortly thereafter. The Daffodil Queen and her court will be crowned on the afternoon of May 7</w:t>
      </w:r>
      <w:r>
        <w:rPr>
          <w:sz w:val="20"/>
          <w:vertAlign w:val="superscript"/>
        </w:rPr>
        <w:t>th</w:t>
      </w:r>
      <w:r>
        <w:rPr>
          <w:sz w:val="20"/>
        </w:rPr>
        <w:t>.</w:t>
      </w:r>
      <w:r>
        <w:t xml:space="preserve">   </w:t>
      </w:r>
    </w:p>
    <w:p w:rsidR="00000000" w:rsidRDefault="00E0442A">
      <w:pPr>
        <w:rPr>
          <w:sz w:val="32"/>
        </w:rPr>
      </w:pPr>
    </w:p>
    <w:p w:rsidR="00000000" w:rsidRDefault="00E0442A">
      <w:pPr>
        <w:jc w:val="center"/>
        <w:rPr>
          <w:b/>
          <w:bCs/>
          <w:sz w:val="28"/>
        </w:rPr>
      </w:pPr>
      <w:r>
        <w:rPr>
          <w:b/>
          <w:bCs/>
          <w:sz w:val="28"/>
        </w:rPr>
        <w:t>Application</w:t>
      </w:r>
    </w:p>
    <w:p w:rsidR="00000000" w:rsidRDefault="00E0442A"/>
    <w:p w:rsidR="00000000" w:rsidRDefault="00E0442A">
      <w:r>
        <w:rPr>
          <w:b/>
          <w:bCs/>
        </w:rPr>
        <w:t>Name:</w:t>
      </w:r>
      <w:r>
        <w:t xml:space="preserve"> ________________________     </w:t>
      </w:r>
      <w:r>
        <w:t xml:space="preserve">                          </w:t>
      </w:r>
      <w:r>
        <w:rPr>
          <w:b/>
          <w:bCs/>
        </w:rPr>
        <w:t>Date</w:t>
      </w:r>
      <w:r>
        <w:t>:  ___________________</w:t>
      </w:r>
    </w:p>
    <w:p w:rsidR="00000000" w:rsidRDefault="00E0442A"/>
    <w:p w:rsidR="00000000" w:rsidRDefault="00E0442A">
      <w:r>
        <w:rPr>
          <w:b/>
          <w:bCs/>
        </w:rPr>
        <w:t>Address:</w:t>
      </w:r>
      <w:r>
        <w:t xml:space="preserve">  _________________________________   </w:t>
      </w:r>
      <w:r>
        <w:rPr>
          <w:b/>
          <w:bCs/>
        </w:rPr>
        <w:t>City &amp; State</w:t>
      </w:r>
      <w:r>
        <w:t>:  _______________</w:t>
      </w:r>
    </w:p>
    <w:p w:rsidR="00000000" w:rsidRDefault="00E0442A"/>
    <w:p w:rsidR="00000000" w:rsidRDefault="00E0442A">
      <w:r>
        <w:rPr>
          <w:b/>
          <w:bCs/>
        </w:rPr>
        <w:t>Home#:</w:t>
      </w:r>
      <w:r>
        <w:t xml:space="preserve">  _________________ </w:t>
      </w:r>
      <w:r>
        <w:rPr>
          <w:b/>
          <w:bCs/>
        </w:rPr>
        <w:t>Cell#</w:t>
      </w:r>
      <w:r>
        <w:t xml:space="preserve">:______________   </w:t>
      </w:r>
      <w:r>
        <w:rPr>
          <w:b/>
          <w:bCs/>
        </w:rPr>
        <w:t>School</w:t>
      </w:r>
      <w:r>
        <w:t>:  __________________</w:t>
      </w:r>
    </w:p>
    <w:p w:rsidR="00000000" w:rsidRDefault="00E0442A"/>
    <w:p w:rsidR="00000000" w:rsidRDefault="00E0442A">
      <w:r>
        <w:rPr>
          <w:b/>
          <w:bCs/>
        </w:rPr>
        <w:t>Email:___________________ Birth Date</w:t>
      </w:r>
      <w:r>
        <w:t>:  _______</w:t>
      </w:r>
      <w:r>
        <w:t xml:space="preserve">______________  </w:t>
      </w:r>
      <w:r>
        <w:rPr>
          <w:b/>
          <w:bCs/>
        </w:rPr>
        <w:t>Age</w:t>
      </w:r>
      <w:r>
        <w:t>: ________</w:t>
      </w:r>
    </w:p>
    <w:p w:rsidR="00000000" w:rsidRDefault="00E0442A"/>
    <w:p w:rsidR="00000000" w:rsidRDefault="00E0442A">
      <w:r>
        <w:rPr>
          <w:b/>
          <w:bCs/>
        </w:rPr>
        <w:t>Parent’s or Guardian’s Name:</w:t>
      </w:r>
      <w:r>
        <w:t xml:space="preserve">  ___________________________________________</w:t>
      </w:r>
    </w:p>
    <w:p w:rsidR="00000000" w:rsidRDefault="00E0442A"/>
    <w:p w:rsidR="00000000" w:rsidRDefault="00E0442A">
      <w:r>
        <w:rPr>
          <w:b/>
          <w:bCs/>
        </w:rPr>
        <w:t>Parent’s or Guardian’s Phone Number</w:t>
      </w:r>
      <w:r>
        <w:t xml:space="preserve">:  ___________________________________ </w:t>
      </w:r>
    </w:p>
    <w:p w:rsidR="00000000" w:rsidRDefault="00E0442A"/>
    <w:p w:rsidR="00000000" w:rsidRDefault="00E0442A">
      <w:r>
        <w:rPr>
          <w:b/>
          <w:bCs/>
        </w:rPr>
        <w:t>Applicant’s Signature:</w:t>
      </w:r>
      <w:r>
        <w:t xml:space="preserve">  _________________________________________________</w:t>
      </w:r>
    </w:p>
    <w:p w:rsidR="00000000" w:rsidRDefault="00E0442A"/>
    <w:p w:rsidR="00000000" w:rsidRDefault="00E0442A">
      <w:r>
        <w:rPr>
          <w:b/>
          <w:bCs/>
        </w:rPr>
        <w:t>Parent or Guardian Signature:</w:t>
      </w:r>
      <w:r>
        <w:t xml:space="preserve">  __________________________________________</w:t>
      </w:r>
    </w:p>
    <w:p w:rsidR="00000000" w:rsidRDefault="00E0442A"/>
    <w:p w:rsidR="00000000" w:rsidRDefault="00E0442A">
      <w:pPr>
        <w:rPr>
          <w:b/>
          <w:bCs/>
        </w:rPr>
      </w:pPr>
      <w:r>
        <w:rPr>
          <w:b/>
          <w:bCs/>
        </w:rPr>
        <w:t>Community Service:  ___________________________________________________</w:t>
      </w:r>
    </w:p>
    <w:p w:rsidR="00000000" w:rsidRDefault="00E0442A">
      <w:pPr>
        <w:rPr>
          <w:b/>
          <w:bCs/>
        </w:rPr>
      </w:pPr>
    </w:p>
    <w:p w:rsidR="00000000" w:rsidRDefault="00E0442A">
      <w:r>
        <w:rPr>
          <w:b/>
          <w:bCs/>
        </w:rPr>
        <w:t>Name &amp; Phone Number for reference for Community Service _____________</w:t>
      </w:r>
    </w:p>
    <w:p w:rsidR="00000000" w:rsidRDefault="00E0442A"/>
    <w:p w:rsidR="00000000" w:rsidRDefault="00E0442A">
      <w:r>
        <w:lastRenderedPageBreak/>
        <w:t xml:space="preserve"> </w:t>
      </w:r>
    </w:p>
    <w:p w:rsidR="00000000" w:rsidRDefault="00E0442A"/>
    <w:p w:rsidR="00000000" w:rsidRDefault="00E0442A"/>
    <w:p w:rsidR="00000000" w:rsidRDefault="00E0442A"/>
    <w:p w:rsidR="00000000" w:rsidRDefault="00E0442A"/>
    <w:p w:rsidR="00000000" w:rsidRDefault="00E0442A"/>
    <w:p w:rsidR="00000000" w:rsidRDefault="00E0442A"/>
    <w:p w:rsidR="00000000" w:rsidRDefault="00E0442A"/>
    <w:p w:rsidR="00E0442A" w:rsidRDefault="00E0442A">
      <w:r>
        <w:t xml:space="preserve"> </w:t>
      </w:r>
    </w:p>
    <w:sectPr w:rsidR="00E044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1B03DC"/>
    <w:rsid w:val="001B03DC"/>
    <w:rsid w:val="00E0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B03DC"/>
    <w:rPr>
      <w:rFonts w:ascii="Tahoma" w:hAnsi="Tahoma" w:cs="Tahoma"/>
      <w:sz w:val="16"/>
      <w:szCs w:val="16"/>
    </w:rPr>
  </w:style>
  <w:style w:type="character" w:customStyle="1" w:styleId="BalloonTextChar">
    <w:name w:val="Balloon Text Char"/>
    <w:basedOn w:val="DefaultParagraphFont"/>
    <w:link w:val="BalloonText"/>
    <w:uiPriority w:val="99"/>
    <w:semiHidden/>
    <w:rsid w:val="001B0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piera@planets.org" TargetMode="External"/><Relationship Id="rId5" Type="http://schemas.openxmlformats.org/officeDocument/2006/relationships/image" Target="media/image1.jpeg"/><Relationship Id="rId4" Type="http://schemas.openxmlformats.org/officeDocument/2006/relationships/hyperlink" Target="http://www.google.com/imgres?imgurl=http://www.yourgardeninginfo.com/wp-content/uploads/2010/11/daffodils2.jpg&amp;imgrefurl=http://www.yourgardeninginfo.com/spring-blooming-bulbs-narcissus-daffodil-bulbs&amp;usg=__Klv_ZatbQmBCXnbQcIr9NRttOTo=&amp;h=334&amp;w=500&amp;sz=61&amp;hl=en&amp;start=15&amp;zoom=1&amp;itbs=1&amp;tbnid=E3jrlC9BfG6qwM:&amp;tbnh=87&amp;tbnw=130&amp;prev=/images%3Fq%3DDaffodil%26hl%3Den%26sa%3DG%26gbv%3D2%26tbs%3Disch:1&amp;ei=Ne-ITc_hFouChQfHtb22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2010 Elizabeth’s Daffodil Queen</vt:lpstr>
    </vt:vector>
  </TitlesOfParts>
  <Company> </Company>
  <LinksUpToDate>false</LinksUpToDate>
  <CharactersWithSpaces>2530</CharactersWithSpaces>
  <SharedDoc>false</SharedDoc>
  <HLinks>
    <vt:vector size="18" baseType="variant">
      <vt:variant>
        <vt:i4>1966117</vt:i4>
      </vt:variant>
      <vt:variant>
        <vt:i4>0</vt:i4>
      </vt:variant>
      <vt:variant>
        <vt:i4>0</vt:i4>
      </vt:variant>
      <vt:variant>
        <vt:i4>5</vt:i4>
      </vt:variant>
      <vt:variant>
        <vt:lpwstr>mailto:dsipiera@planets.org</vt:lpwstr>
      </vt:variant>
      <vt:variant>
        <vt:lpwstr/>
      </vt:variant>
      <vt:variant>
        <vt:i4>5505085</vt:i4>
      </vt:variant>
      <vt:variant>
        <vt:i4>-1</vt:i4>
      </vt:variant>
      <vt:variant>
        <vt:i4>1026</vt:i4>
      </vt:variant>
      <vt:variant>
        <vt:i4>4</vt:i4>
      </vt:variant>
      <vt:variant>
        <vt:lpwstr>http://www.google.com/imgres?imgurl=http://www.yourgardeninginfo.com/wp-content/uploads/2010/11/daffodils2.jpg&amp;imgrefurl=http://www.yourgardeninginfo.com/spring-blooming-bulbs-narcissus-daffodil-bulbs&amp;usg=__Klv_ZatbQmBCXnbQcIr9NRttOTo=&amp;h=334&amp;w=500&amp;sz=61&amp;hl=en&amp;start=15&amp;zoom=1&amp;itbs=1&amp;tbnid=E3jrlC9BfG6qwM:&amp;tbnh=87&amp;tbnw=130&amp;prev=/images%3Fq%3DDaffodil%26hl%3Den%26sa%3DG%26gbv%3D2%26tbs%3Disch:1&amp;ei=Ne-ITc_hFouChQfHtb22DQ</vt:lpwstr>
      </vt:variant>
      <vt:variant>
        <vt:lpwstr/>
      </vt:variant>
      <vt:variant>
        <vt:i4>4980844</vt:i4>
      </vt:variant>
      <vt:variant>
        <vt:i4>-1</vt:i4>
      </vt:variant>
      <vt:variant>
        <vt:i4>1026</vt:i4>
      </vt:variant>
      <vt:variant>
        <vt:i4>1</vt:i4>
      </vt:variant>
      <vt:variant>
        <vt:lpwstr>http://t3.gstatic.com/images?q=tbn:ANd9GcTYFROsiFloHb_1JL15E9CNtZAT4-wVcSGxRXRwKJof6v92iYQRGSwChQsP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Elizabeth’s Daffodil Queen</dc:title>
  <dc:subject/>
  <dc:creator> Administrator</dc:creator>
  <cp:keywords/>
  <dc:description/>
  <cp:lastModifiedBy>dittmar</cp:lastModifiedBy>
  <cp:revision>2</cp:revision>
  <cp:lastPrinted>2011-04-14T17:11:00Z</cp:lastPrinted>
  <dcterms:created xsi:type="dcterms:W3CDTF">2011-04-14T17:12:00Z</dcterms:created>
  <dcterms:modified xsi:type="dcterms:W3CDTF">2011-04-14T17:12:00Z</dcterms:modified>
</cp:coreProperties>
</file>